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561D" w14:textId="77777777" w:rsidR="001007AD" w:rsidRPr="004C0302" w:rsidRDefault="00FC2D9B" w:rsidP="00FC2D9B">
      <w:pPr>
        <w:spacing w:after="0" w:line="240" w:lineRule="auto"/>
        <w:rPr>
          <w:rFonts w:ascii="Times New Roman" w:hAnsi="Times New Roman" w:cs="Times New Roman"/>
        </w:rPr>
      </w:pPr>
      <w:r w:rsidRPr="004C0302">
        <w:rPr>
          <w:rFonts w:ascii="Times New Roman" w:hAnsi="Times New Roman" w:cs="Times New Roman"/>
        </w:rPr>
        <w:t>TITLE:</w:t>
      </w:r>
    </w:p>
    <w:p w14:paraId="2276EFE3" w14:textId="4947C506" w:rsidR="00FC2D9B" w:rsidRPr="004C0302" w:rsidRDefault="00FC2D9B" w:rsidP="00FC2D9B">
      <w:pPr>
        <w:spacing w:after="0" w:line="240" w:lineRule="auto"/>
        <w:rPr>
          <w:rFonts w:ascii="Times New Roman" w:hAnsi="Times New Roman" w:cs="Times New Roman"/>
        </w:rPr>
      </w:pPr>
      <w:r w:rsidRPr="004C0302">
        <w:rPr>
          <w:rFonts w:ascii="Times New Roman" w:hAnsi="Times New Roman" w:cs="Times New Roman"/>
        </w:rPr>
        <w:t xml:space="preserve"> Impact of prophylactic bowel regimens in the intensive care unit for patients on opioid infusions</w:t>
      </w:r>
    </w:p>
    <w:p w14:paraId="4121FB5D" w14:textId="77777777" w:rsidR="001007AD" w:rsidRPr="004C0302" w:rsidRDefault="001007AD" w:rsidP="00FC2D9B">
      <w:pPr>
        <w:spacing w:after="0" w:line="240" w:lineRule="auto"/>
        <w:rPr>
          <w:rFonts w:ascii="Times New Roman" w:hAnsi="Times New Roman" w:cs="Times New Roman"/>
        </w:rPr>
      </w:pPr>
    </w:p>
    <w:p w14:paraId="5CB93C36" w14:textId="7B1A75B1" w:rsidR="001007AD" w:rsidRPr="004C0302" w:rsidRDefault="00572180" w:rsidP="00FC2D9B">
      <w:pPr>
        <w:spacing w:after="0" w:line="240" w:lineRule="auto"/>
        <w:rPr>
          <w:rFonts w:ascii="Times New Roman" w:hAnsi="Times New Roman" w:cs="Times New Roman"/>
        </w:rPr>
      </w:pPr>
      <w:r w:rsidRPr="004C0302">
        <w:rPr>
          <w:rFonts w:ascii="Times New Roman" w:hAnsi="Times New Roman" w:cs="Times New Roman"/>
        </w:rPr>
        <w:t>AUTHORS:</w:t>
      </w:r>
    </w:p>
    <w:p w14:paraId="3C866D99" w14:textId="3EC0D6D8" w:rsidR="001007AD" w:rsidRPr="004C0302" w:rsidRDefault="001007AD" w:rsidP="00FC2D9B">
      <w:pPr>
        <w:spacing w:after="0" w:line="240" w:lineRule="auto"/>
        <w:rPr>
          <w:rFonts w:ascii="Times New Roman" w:hAnsi="Times New Roman" w:cs="Times New Roman"/>
        </w:rPr>
      </w:pPr>
      <w:r w:rsidRPr="004C0302">
        <w:rPr>
          <w:rFonts w:ascii="Times New Roman" w:hAnsi="Times New Roman" w:cs="Times New Roman"/>
        </w:rPr>
        <w:t>Tiffany Zeng, PharmD; Alexis Swist, PharmD; Andrea Winston, PharmD, BCACP; Tera Falcetti, PharmD, BCPS, BCACP; Rahul Mutneja, MD; Jane Mueller, PharmD, BCPS</w:t>
      </w:r>
    </w:p>
    <w:p w14:paraId="2557200F" w14:textId="0C275A5B" w:rsidR="00FC2D9B" w:rsidRPr="004C0302" w:rsidRDefault="00FC2D9B" w:rsidP="00FC2D9B">
      <w:pPr>
        <w:spacing w:after="0" w:line="240" w:lineRule="auto"/>
        <w:rPr>
          <w:rFonts w:ascii="Times New Roman" w:hAnsi="Times New Roman" w:cs="Times New Roman"/>
        </w:rPr>
      </w:pPr>
      <w:r w:rsidRPr="004C0302">
        <w:rPr>
          <w:rFonts w:ascii="Times New Roman" w:hAnsi="Times New Roman" w:cs="Times New Roman"/>
        </w:rPr>
        <w:t xml:space="preserve">Saint Francis Hospital and Medical Center (SFHMC), Hartford, Connecticut </w:t>
      </w:r>
    </w:p>
    <w:p w14:paraId="75729E0A" w14:textId="77777777" w:rsidR="00FC2D9B" w:rsidRPr="004C0302" w:rsidRDefault="00FC2D9B" w:rsidP="00FC2D9B">
      <w:pPr>
        <w:spacing w:after="0" w:line="240" w:lineRule="auto"/>
        <w:rPr>
          <w:rFonts w:ascii="Times New Roman" w:hAnsi="Times New Roman" w:cs="Times New Roman"/>
          <w:b/>
          <w:bCs/>
        </w:rPr>
      </w:pPr>
    </w:p>
    <w:p w14:paraId="7B08CB3A" w14:textId="77777777" w:rsidR="001007AD" w:rsidRPr="004C0302" w:rsidRDefault="00AF0BB7" w:rsidP="00FC2D9B">
      <w:pPr>
        <w:spacing w:after="0" w:line="240" w:lineRule="auto"/>
        <w:rPr>
          <w:rFonts w:ascii="Times New Roman" w:hAnsi="Times New Roman" w:cs="Times New Roman"/>
        </w:rPr>
      </w:pPr>
      <w:r w:rsidRPr="004C0302">
        <w:rPr>
          <w:rFonts w:ascii="Times New Roman" w:hAnsi="Times New Roman" w:cs="Times New Roman"/>
        </w:rPr>
        <w:t>BACKGROUND/PURPOSE</w:t>
      </w:r>
      <w:r w:rsidR="00FC2D9B" w:rsidRPr="004C0302">
        <w:rPr>
          <w:rFonts w:ascii="Times New Roman" w:hAnsi="Times New Roman" w:cs="Times New Roman"/>
        </w:rPr>
        <w:t xml:space="preserve">: </w:t>
      </w:r>
    </w:p>
    <w:p w14:paraId="35E2F78E" w14:textId="06FEE0F5" w:rsidR="00FC2D9B" w:rsidRPr="004C0302" w:rsidRDefault="00FC2D9B" w:rsidP="00FC2D9B">
      <w:pPr>
        <w:spacing w:after="0" w:line="240" w:lineRule="auto"/>
        <w:rPr>
          <w:rFonts w:ascii="Times New Roman" w:hAnsi="Times New Roman" w:cs="Times New Roman"/>
          <w:b/>
          <w:bCs/>
        </w:rPr>
      </w:pPr>
      <w:r w:rsidRPr="004C0302">
        <w:rPr>
          <w:rFonts w:ascii="Times New Roman" w:hAnsi="Times New Roman" w:cs="Times New Roman"/>
        </w:rPr>
        <w:t>Opioid-induced constipation (OIC) has been associated with negative outcomes in patients in the intensive care unit (ICU) setting. There is data to support that OIC results in an increased incidence of bacterial infections, increased ICU length of stay (LOS), increased hospital LOS, and</w:t>
      </w:r>
      <w:r w:rsidR="009F14DA" w:rsidRPr="004C0302">
        <w:rPr>
          <w:rFonts w:ascii="Times New Roman" w:hAnsi="Times New Roman" w:cs="Times New Roman"/>
        </w:rPr>
        <w:t xml:space="preserve"> increased </w:t>
      </w:r>
      <w:r w:rsidRPr="004C0302">
        <w:rPr>
          <w:rFonts w:ascii="Times New Roman" w:hAnsi="Times New Roman" w:cs="Times New Roman"/>
        </w:rPr>
        <w:t xml:space="preserve">overall mortality. However, there is no data available regarding the efficacy of prophylactic bowel regimens in reducing the incidence of OIC in this patient population. The objective of this study was to assess the incidence of OIC in </w:t>
      </w:r>
      <w:r w:rsidR="00E403BF" w:rsidRPr="004C0302">
        <w:rPr>
          <w:rFonts w:ascii="Times New Roman" w:hAnsi="Times New Roman" w:cs="Times New Roman"/>
        </w:rPr>
        <w:t>medical ICU</w:t>
      </w:r>
      <w:r w:rsidRPr="004C0302">
        <w:rPr>
          <w:rFonts w:ascii="Times New Roman" w:hAnsi="Times New Roman" w:cs="Times New Roman"/>
        </w:rPr>
        <w:t xml:space="preserve"> patients who received continuous intravenous (IV) opioid infusions and received prophylactic bowel regimens compared to those who did not. </w:t>
      </w:r>
    </w:p>
    <w:p w14:paraId="2C54BD2C" w14:textId="5A56AACF" w:rsidR="00FC2D9B" w:rsidRPr="004C0302" w:rsidRDefault="00FC2D9B" w:rsidP="00FC2D9B">
      <w:pPr>
        <w:spacing w:after="0" w:line="240" w:lineRule="auto"/>
        <w:rPr>
          <w:rFonts w:ascii="Times New Roman" w:hAnsi="Times New Roman" w:cs="Times New Roman"/>
        </w:rPr>
      </w:pPr>
    </w:p>
    <w:p w14:paraId="7D84CB09" w14:textId="732183CE" w:rsidR="007C6909" w:rsidRPr="004C0302" w:rsidRDefault="00157499" w:rsidP="007C6909">
      <w:pPr>
        <w:rPr>
          <w:rFonts w:ascii="Times New Roman" w:hAnsi="Times New Roman" w:cs="Times New Roman"/>
        </w:rPr>
      </w:pPr>
      <w:r w:rsidRPr="004C0302">
        <w:rPr>
          <w:rFonts w:ascii="Times New Roman" w:hAnsi="Times New Roman" w:cs="Times New Roman"/>
        </w:rPr>
        <w:t xml:space="preserve">METHODS: </w:t>
      </w:r>
      <w:r w:rsidR="001007AD" w:rsidRPr="004C0302">
        <w:rPr>
          <w:rFonts w:ascii="Times New Roman" w:hAnsi="Times New Roman" w:cs="Times New Roman"/>
        </w:rPr>
        <w:br/>
      </w:r>
      <w:r w:rsidR="007C6909" w:rsidRPr="004C0302">
        <w:rPr>
          <w:rFonts w:ascii="Times New Roman" w:hAnsi="Times New Roman" w:cs="Times New Roman"/>
        </w:rPr>
        <w:t>This Institutional Review Board-approved retrospective chart review</w:t>
      </w:r>
      <w:r w:rsidR="00194CF3" w:rsidRPr="004C0302">
        <w:rPr>
          <w:rFonts w:ascii="Times New Roman" w:hAnsi="Times New Roman" w:cs="Times New Roman"/>
        </w:rPr>
        <w:t xml:space="preserve"> </w:t>
      </w:r>
      <w:r w:rsidR="007C6909" w:rsidRPr="004C0302">
        <w:rPr>
          <w:rFonts w:ascii="Times New Roman" w:hAnsi="Times New Roman" w:cs="Times New Roman"/>
        </w:rPr>
        <w:t>assessed</w:t>
      </w:r>
      <w:r w:rsidR="00FC2D9B" w:rsidRPr="004C0302">
        <w:rPr>
          <w:rFonts w:ascii="Times New Roman" w:hAnsi="Times New Roman" w:cs="Times New Roman"/>
        </w:rPr>
        <w:t xml:space="preserve"> </w:t>
      </w:r>
      <w:r w:rsidR="007C6909" w:rsidRPr="004C0302">
        <w:rPr>
          <w:rFonts w:ascii="Times New Roman" w:hAnsi="Times New Roman" w:cs="Times New Roman"/>
        </w:rPr>
        <w:t>p</w:t>
      </w:r>
      <w:r w:rsidR="00FC2D9B" w:rsidRPr="004C0302">
        <w:rPr>
          <w:rFonts w:ascii="Times New Roman" w:hAnsi="Times New Roman" w:cs="Times New Roman"/>
        </w:rPr>
        <w:t xml:space="preserve">atients 18 to 89 years </w:t>
      </w:r>
      <w:r w:rsidR="009F14DA" w:rsidRPr="004C0302">
        <w:rPr>
          <w:rFonts w:ascii="Times New Roman" w:hAnsi="Times New Roman" w:cs="Times New Roman"/>
        </w:rPr>
        <w:t xml:space="preserve">old </w:t>
      </w:r>
      <w:r w:rsidR="00FC2D9B" w:rsidRPr="004C0302">
        <w:rPr>
          <w:rFonts w:ascii="Times New Roman" w:hAnsi="Times New Roman" w:cs="Times New Roman"/>
        </w:rPr>
        <w:t xml:space="preserve">admitted </w:t>
      </w:r>
      <w:r w:rsidR="00BA5E4E" w:rsidRPr="004C0302">
        <w:rPr>
          <w:rFonts w:ascii="Times New Roman" w:hAnsi="Times New Roman" w:cs="Times New Roman"/>
        </w:rPr>
        <w:t>to</w:t>
      </w:r>
      <w:r w:rsidR="00FC2D9B" w:rsidRPr="004C0302">
        <w:rPr>
          <w:rFonts w:ascii="Times New Roman" w:hAnsi="Times New Roman" w:cs="Times New Roman"/>
        </w:rPr>
        <w:t xml:space="preserve"> the medical ICU who received IV opioid infusions for at least five days between January 1, 2019, to September 30, </w:t>
      </w:r>
      <w:r w:rsidR="00F134BF" w:rsidRPr="004C0302">
        <w:rPr>
          <w:rFonts w:ascii="Times New Roman" w:hAnsi="Times New Roman" w:cs="Times New Roman"/>
        </w:rPr>
        <w:t>2021,</w:t>
      </w:r>
      <w:r w:rsidR="00194CF3" w:rsidRPr="004C0302">
        <w:rPr>
          <w:rFonts w:ascii="Times New Roman" w:hAnsi="Times New Roman" w:cs="Times New Roman"/>
        </w:rPr>
        <w:t xml:space="preserve"> at a tertiary hospital</w:t>
      </w:r>
      <w:r w:rsidR="00FC2D9B" w:rsidRPr="004C0302">
        <w:rPr>
          <w:rFonts w:ascii="Times New Roman" w:hAnsi="Times New Roman" w:cs="Times New Roman"/>
        </w:rPr>
        <w:t xml:space="preserve">. </w:t>
      </w:r>
      <w:r w:rsidR="007C6909" w:rsidRPr="004C0302">
        <w:rPr>
          <w:rFonts w:ascii="Times New Roman" w:hAnsi="Times New Roman" w:cs="Times New Roman"/>
        </w:rPr>
        <w:t>Patients were excluded if they received opioid infusions for comfort measure purposes, received lactulose for an</w:t>
      </w:r>
      <w:r w:rsidR="00194CF3" w:rsidRPr="004C0302">
        <w:rPr>
          <w:rFonts w:ascii="Times New Roman" w:hAnsi="Times New Roman" w:cs="Times New Roman"/>
        </w:rPr>
        <w:t>y</w:t>
      </w:r>
      <w:r w:rsidR="007C6909" w:rsidRPr="004C0302">
        <w:rPr>
          <w:rFonts w:ascii="Times New Roman" w:hAnsi="Times New Roman" w:cs="Times New Roman"/>
        </w:rPr>
        <w:t xml:space="preserve"> indication excluding constipation, had a history of gastrointestinal disorders</w:t>
      </w:r>
      <w:r w:rsidR="005E16E6" w:rsidRPr="004C0302">
        <w:rPr>
          <w:rFonts w:ascii="Times New Roman" w:hAnsi="Times New Roman" w:cs="Times New Roman"/>
        </w:rPr>
        <w:t>, or were chronic opioid users</w:t>
      </w:r>
      <w:r w:rsidR="007C6909" w:rsidRPr="004C0302">
        <w:rPr>
          <w:rFonts w:ascii="Times New Roman" w:hAnsi="Times New Roman" w:cs="Times New Roman"/>
        </w:rPr>
        <w:t xml:space="preserve">. The primary outcome </w:t>
      </w:r>
      <w:r w:rsidR="008E5A6C" w:rsidRPr="004C0302">
        <w:rPr>
          <w:rFonts w:ascii="Times New Roman" w:hAnsi="Times New Roman" w:cs="Times New Roman"/>
        </w:rPr>
        <w:t>was</w:t>
      </w:r>
      <w:r w:rsidR="007C6909" w:rsidRPr="004C0302">
        <w:rPr>
          <w:rFonts w:ascii="Times New Roman" w:hAnsi="Times New Roman" w:cs="Times New Roman"/>
        </w:rPr>
        <w:t xml:space="preserve"> the incidence of OIC in patients who received prophylactic bowel regimens compared to those who did not.</w:t>
      </w:r>
      <w:r w:rsidR="00F134BF" w:rsidRPr="004C0302">
        <w:rPr>
          <w:rFonts w:ascii="Times New Roman" w:hAnsi="Times New Roman" w:cs="Times New Roman"/>
        </w:rPr>
        <w:t xml:space="preserve"> OIC was defined as fewer than 3 bowel movements within </w:t>
      </w:r>
      <w:r w:rsidR="00242130" w:rsidRPr="004C0302">
        <w:rPr>
          <w:rFonts w:ascii="Times New Roman" w:hAnsi="Times New Roman" w:cs="Times New Roman"/>
        </w:rPr>
        <w:t>7 days</w:t>
      </w:r>
      <w:r w:rsidR="00F134BF" w:rsidRPr="004C0302">
        <w:rPr>
          <w:rFonts w:ascii="Times New Roman" w:hAnsi="Times New Roman" w:cs="Times New Roman"/>
        </w:rPr>
        <w:t xml:space="preserve"> from initiation of an opioid infusion. </w:t>
      </w:r>
      <w:r w:rsidR="00242130" w:rsidRPr="004C0302">
        <w:rPr>
          <w:rFonts w:ascii="Times New Roman" w:hAnsi="Times New Roman" w:cs="Times New Roman"/>
        </w:rPr>
        <w:t xml:space="preserve">A prophylactic </w:t>
      </w:r>
      <w:r w:rsidR="00F134BF" w:rsidRPr="004C0302">
        <w:rPr>
          <w:rFonts w:ascii="Times New Roman" w:hAnsi="Times New Roman" w:cs="Times New Roman"/>
        </w:rPr>
        <w:t>bowel regimen was defined as the incorporation of a scheduled stimulant or osmotic laxative within 24 hours of initiation of an opioid infusion.</w:t>
      </w:r>
      <w:r w:rsidR="005E16E6" w:rsidRPr="004C0302">
        <w:rPr>
          <w:rFonts w:ascii="Times New Roman" w:hAnsi="Times New Roman" w:cs="Times New Roman"/>
        </w:rPr>
        <w:t xml:space="preserve"> </w:t>
      </w:r>
      <w:r w:rsidR="007C6909" w:rsidRPr="004C0302">
        <w:rPr>
          <w:rFonts w:ascii="Times New Roman" w:hAnsi="Times New Roman" w:cs="Times New Roman"/>
        </w:rPr>
        <w:t>Secondary outcomes include</w:t>
      </w:r>
      <w:r w:rsidR="008E5A6C" w:rsidRPr="004C0302">
        <w:rPr>
          <w:rFonts w:ascii="Times New Roman" w:hAnsi="Times New Roman" w:cs="Times New Roman"/>
        </w:rPr>
        <w:t>d</w:t>
      </w:r>
      <w:r w:rsidR="007C6909" w:rsidRPr="004C0302">
        <w:rPr>
          <w:rFonts w:ascii="Times New Roman" w:hAnsi="Times New Roman" w:cs="Times New Roman"/>
        </w:rPr>
        <w:t xml:space="preserve"> time to first bowel movement, time to first laxative use, ICU</w:t>
      </w:r>
      <w:r w:rsidR="008A6497" w:rsidRPr="004C0302">
        <w:rPr>
          <w:rFonts w:ascii="Times New Roman" w:hAnsi="Times New Roman" w:cs="Times New Roman"/>
        </w:rPr>
        <w:t xml:space="preserve"> </w:t>
      </w:r>
      <w:r w:rsidR="008E5A6C" w:rsidRPr="004C0302">
        <w:rPr>
          <w:rFonts w:ascii="Times New Roman" w:hAnsi="Times New Roman" w:cs="Times New Roman"/>
        </w:rPr>
        <w:t>LOS</w:t>
      </w:r>
      <w:r w:rsidR="004835F5" w:rsidRPr="004C0302">
        <w:rPr>
          <w:rFonts w:ascii="Times New Roman" w:hAnsi="Times New Roman" w:cs="Times New Roman"/>
        </w:rPr>
        <w:t xml:space="preserve">, </w:t>
      </w:r>
      <w:r w:rsidR="008A6497" w:rsidRPr="004C0302">
        <w:rPr>
          <w:rFonts w:ascii="Times New Roman" w:hAnsi="Times New Roman" w:cs="Times New Roman"/>
        </w:rPr>
        <w:t xml:space="preserve">hospital </w:t>
      </w:r>
      <w:r w:rsidR="008E5A6C" w:rsidRPr="004C0302">
        <w:rPr>
          <w:rFonts w:ascii="Times New Roman" w:hAnsi="Times New Roman" w:cs="Times New Roman"/>
        </w:rPr>
        <w:t>LOS</w:t>
      </w:r>
      <w:r w:rsidR="007C6909" w:rsidRPr="004C0302">
        <w:rPr>
          <w:rFonts w:ascii="Times New Roman" w:hAnsi="Times New Roman" w:cs="Times New Roman"/>
        </w:rPr>
        <w:t xml:space="preserve">, overall mortality, need for methylnaltrexone, need for manual </w:t>
      </w:r>
      <w:proofErr w:type="spellStart"/>
      <w:r w:rsidR="007C6909" w:rsidRPr="004C0302">
        <w:rPr>
          <w:rFonts w:ascii="Times New Roman" w:hAnsi="Times New Roman" w:cs="Times New Roman"/>
        </w:rPr>
        <w:t>disimpaction</w:t>
      </w:r>
      <w:proofErr w:type="spellEnd"/>
      <w:r w:rsidR="007C6909" w:rsidRPr="004C0302">
        <w:rPr>
          <w:rFonts w:ascii="Times New Roman" w:hAnsi="Times New Roman" w:cs="Times New Roman"/>
        </w:rPr>
        <w:t>, diarrhea after initiation of laxative, and need for promotility agents.</w:t>
      </w:r>
    </w:p>
    <w:p w14:paraId="0014A133" w14:textId="6A6E09EF" w:rsidR="00157499" w:rsidRPr="004C0302" w:rsidRDefault="00157499" w:rsidP="007C6909">
      <w:pPr>
        <w:tabs>
          <w:tab w:val="center" w:pos="4680"/>
        </w:tabs>
        <w:spacing w:after="0" w:line="240" w:lineRule="auto"/>
        <w:rPr>
          <w:rFonts w:ascii="Times New Roman" w:hAnsi="Times New Roman" w:cs="Times New Roman"/>
        </w:rPr>
      </w:pPr>
    </w:p>
    <w:p w14:paraId="3682867B" w14:textId="67CA59F0" w:rsidR="00FC2D9B" w:rsidRPr="004C0302" w:rsidRDefault="00157499" w:rsidP="00FC2D9B">
      <w:pPr>
        <w:spacing w:after="0" w:line="240" w:lineRule="auto"/>
        <w:rPr>
          <w:rFonts w:ascii="Times New Roman" w:hAnsi="Times New Roman" w:cs="Times New Roman"/>
        </w:rPr>
      </w:pPr>
      <w:r w:rsidRPr="004C0302">
        <w:rPr>
          <w:rFonts w:ascii="Times New Roman" w:hAnsi="Times New Roman" w:cs="Times New Roman"/>
        </w:rPr>
        <w:t xml:space="preserve">RESULTS: </w:t>
      </w:r>
      <w:r w:rsidR="001007AD" w:rsidRPr="004C0302">
        <w:rPr>
          <w:rFonts w:ascii="Times New Roman" w:hAnsi="Times New Roman" w:cs="Times New Roman"/>
        </w:rPr>
        <w:br/>
      </w:r>
      <w:r w:rsidR="00FC2D9B" w:rsidRPr="004C0302">
        <w:rPr>
          <w:rFonts w:ascii="Times New Roman" w:hAnsi="Times New Roman" w:cs="Times New Roman"/>
        </w:rPr>
        <w:t xml:space="preserve">Of the 93 patients included, 48 patients received a prophylactic bowel </w:t>
      </w:r>
      <w:proofErr w:type="gramStart"/>
      <w:r w:rsidR="00FC2D9B" w:rsidRPr="004C0302">
        <w:rPr>
          <w:rFonts w:ascii="Times New Roman" w:hAnsi="Times New Roman" w:cs="Times New Roman"/>
        </w:rPr>
        <w:t>regimen</w:t>
      </w:r>
      <w:proofErr w:type="gramEnd"/>
      <w:r w:rsidR="00FC2D9B" w:rsidRPr="004C0302">
        <w:rPr>
          <w:rFonts w:ascii="Times New Roman" w:hAnsi="Times New Roman" w:cs="Times New Roman"/>
        </w:rPr>
        <w:t xml:space="preserve"> and 45 patients did not. Patients who received prophylactic bowel regimens had a significantly lower incidence of OIC compared to the control group (20.8% vs. 53.3%, p=0.001). </w:t>
      </w:r>
      <w:r w:rsidR="006D4926" w:rsidRPr="004C0302">
        <w:rPr>
          <w:rFonts w:ascii="Times New Roman" w:hAnsi="Times New Roman" w:cs="Times New Roman"/>
        </w:rPr>
        <w:t>There was also a significant difference in mean time to first scheduled laxative use between the control and treatment group</w:t>
      </w:r>
      <w:r w:rsidR="00242130" w:rsidRPr="004C0302">
        <w:rPr>
          <w:rFonts w:ascii="Times New Roman" w:hAnsi="Times New Roman" w:cs="Times New Roman"/>
        </w:rPr>
        <w:t xml:space="preserve"> </w:t>
      </w:r>
      <w:r w:rsidR="006D4926" w:rsidRPr="004C0302">
        <w:rPr>
          <w:rFonts w:ascii="Times New Roman" w:hAnsi="Times New Roman" w:cs="Times New Roman"/>
        </w:rPr>
        <w:t xml:space="preserve">(0 days vs. 4.5 days, p &lt; 0.001). </w:t>
      </w:r>
      <w:r w:rsidR="00FC2D9B" w:rsidRPr="004C0302">
        <w:rPr>
          <w:rFonts w:ascii="Times New Roman" w:hAnsi="Times New Roman" w:cs="Times New Roman"/>
        </w:rPr>
        <w:t>There were no significant differences in ICU or hospital LOS, overall mortality,</w:t>
      </w:r>
      <w:r w:rsidR="00F134BF" w:rsidRPr="004C0302">
        <w:rPr>
          <w:rFonts w:ascii="Times New Roman" w:hAnsi="Times New Roman" w:cs="Times New Roman"/>
        </w:rPr>
        <w:t xml:space="preserve"> time to first bowel movement,</w:t>
      </w:r>
      <w:r w:rsidR="00FC2D9B" w:rsidRPr="004C0302">
        <w:rPr>
          <w:rFonts w:ascii="Times New Roman" w:hAnsi="Times New Roman" w:cs="Times New Roman"/>
        </w:rPr>
        <w:t xml:space="preserve"> or incidence of diarrhea after initiation of laxative agents between groups. </w:t>
      </w:r>
      <w:r w:rsidR="00194CF3" w:rsidRPr="004C0302">
        <w:rPr>
          <w:rFonts w:ascii="Times New Roman" w:hAnsi="Times New Roman" w:cs="Times New Roman"/>
        </w:rPr>
        <w:t>There</w:t>
      </w:r>
      <w:r w:rsidR="00FC2D9B" w:rsidRPr="004C0302">
        <w:rPr>
          <w:rFonts w:ascii="Times New Roman" w:hAnsi="Times New Roman" w:cs="Times New Roman"/>
        </w:rPr>
        <w:t xml:space="preserve"> </w:t>
      </w:r>
      <w:r w:rsidR="00BA5E4E" w:rsidRPr="004C0302">
        <w:rPr>
          <w:rFonts w:ascii="Times New Roman" w:hAnsi="Times New Roman" w:cs="Times New Roman"/>
        </w:rPr>
        <w:t>were</w:t>
      </w:r>
      <w:r w:rsidR="00FC2D9B" w:rsidRPr="004C0302">
        <w:rPr>
          <w:rFonts w:ascii="Times New Roman" w:hAnsi="Times New Roman" w:cs="Times New Roman"/>
        </w:rPr>
        <w:t xml:space="preserve"> no difference</w:t>
      </w:r>
      <w:r w:rsidR="00194CF3" w:rsidRPr="004C0302">
        <w:rPr>
          <w:rFonts w:ascii="Times New Roman" w:hAnsi="Times New Roman" w:cs="Times New Roman"/>
        </w:rPr>
        <w:t>s</w:t>
      </w:r>
      <w:r w:rsidR="00FC2D9B" w:rsidRPr="004C0302">
        <w:rPr>
          <w:rFonts w:ascii="Times New Roman" w:hAnsi="Times New Roman" w:cs="Times New Roman"/>
        </w:rPr>
        <w:t xml:space="preserve"> in the administration of </w:t>
      </w:r>
      <w:r w:rsidR="00194CF3" w:rsidRPr="004C0302">
        <w:rPr>
          <w:rFonts w:ascii="Times New Roman" w:hAnsi="Times New Roman" w:cs="Times New Roman"/>
        </w:rPr>
        <w:t>methylnaltrexone</w:t>
      </w:r>
      <w:r w:rsidR="00FC2D9B" w:rsidRPr="004C0302">
        <w:rPr>
          <w:rFonts w:ascii="Times New Roman" w:hAnsi="Times New Roman" w:cs="Times New Roman"/>
        </w:rPr>
        <w:t xml:space="preserve">, promotility agents, or manual </w:t>
      </w:r>
      <w:proofErr w:type="spellStart"/>
      <w:r w:rsidR="00FC2D9B" w:rsidRPr="004C0302">
        <w:rPr>
          <w:rFonts w:ascii="Times New Roman" w:hAnsi="Times New Roman" w:cs="Times New Roman"/>
        </w:rPr>
        <w:t>disimpaction</w:t>
      </w:r>
      <w:proofErr w:type="spellEnd"/>
      <w:r w:rsidR="00FC2D9B" w:rsidRPr="004C0302">
        <w:rPr>
          <w:rFonts w:ascii="Times New Roman" w:hAnsi="Times New Roman" w:cs="Times New Roman"/>
        </w:rPr>
        <w:t xml:space="preserve">. </w:t>
      </w:r>
    </w:p>
    <w:p w14:paraId="26D8086B" w14:textId="77777777" w:rsidR="007C6909" w:rsidRPr="004C0302" w:rsidRDefault="007C6909" w:rsidP="00FC2D9B">
      <w:pPr>
        <w:spacing w:after="0" w:line="240" w:lineRule="auto"/>
        <w:rPr>
          <w:rFonts w:ascii="Times New Roman" w:hAnsi="Times New Roman" w:cs="Times New Roman"/>
          <w:b/>
          <w:bCs/>
        </w:rPr>
      </w:pPr>
    </w:p>
    <w:p w14:paraId="594A8ACD" w14:textId="65E6CD50" w:rsidR="00A932A0" w:rsidRPr="004C0302" w:rsidRDefault="007C6909" w:rsidP="007C6909">
      <w:pPr>
        <w:spacing w:after="0" w:line="240" w:lineRule="auto"/>
        <w:rPr>
          <w:rFonts w:ascii="Times New Roman" w:hAnsi="Times New Roman" w:cs="Times New Roman"/>
        </w:rPr>
      </w:pPr>
      <w:r w:rsidRPr="004C0302">
        <w:rPr>
          <w:rFonts w:ascii="Times New Roman" w:hAnsi="Times New Roman" w:cs="Times New Roman"/>
        </w:rPr>
        <w:t xml:space="preserve">CONCLUSION: </w:t>
      </w:r>
      <w:r w:rsidR="001007AD" w:rsidRPr="004C0302">
        <w:rPr>
          <w:rFonts w:ascii="Times New Roman" w:hAnsi="Times New Roman" w:cs="Times New Roman"/>
        </w:rPr>
        <w:br/>
      </w:r>
      <w:r w:rsidR="00FC2D9B" w:rsidRPr="004C0302">
        <w:rPr>
          <w:rFonts w:ascii="Times New Roman" w:hAnsi="Times New Roman" w:cs="Times New Roman"/>
        </w:rPr>
        <w:t>The results of this study suggest that prophylactic bowel regimens reduce the incidence of OIC in patients receiving IV opioid infusions in the ICU setting.</w:t>
      </w:r>
      <w:r w:rsidR="00657791" w:rsidRPr="004C0302">
        <w:rPr>
          <w:rFonts w:ascii="Times New Roman" w:hAnsi="Times New Roman" w:cs="Times New Roman"/>
        </w:rPr>
        <w:t xml:space="preserve"> Based on the findings of this study, the pharmacy department </w:t>
      </w:r>
      <w:r w:rsidR="006C79C7" w:rsidRPr="004C0302">
        <w:rPr>
          <w:rFonts w:ascii="Times New Roman" w:hAnsi="Times New Roman" w:cs="Times New Roman"/>
        </w:rPr>
        <w:t xml:space="preserve">plans to </w:t>
      </w:r>
      <w:r w:rsidR="00657791" w:rsidRPr="004C0302">
        <w:rPr>
          <w:rFonts w:ascii="Times New Roman" w:hAnsi="Times New Roman" w:cs="Times New Roman"/>
        </w:rPr>
        <w:t xml:space="preserve">provide education on the benefit of prophylactic bowel regimens in this patient population. In addition, a bowel </w:t>
      </w:r>
      <w:r w:rsidR="00657791" w:rsidRPr="004C0302">
        <w:rPr>
          <w:rFonts w:ascii="Times New Roman" w:hAnsi="Times New Roman" w:cs="Times New Roman"/>
        </w:rPr>
        <w:t xml:space="preserve">regimen will be added </w:t>
      </w:r>
      <w:r w:rsidR="00242130" w:rsidRPr="004C0302">
        <w:rPr>
          <w:rFonts w:ascii="Times New Roman" w:hAnsi="Times New Roman" w:cs="Times New Roman"/>
        </w:rPr>
        <w:t>to</w:t>
      </w:r>
      <w:r w:rsidR="00657791" w:rsidRPr="004C0302">
        <w:rPr>
          <w:rFonts w:ascii="Times New Roman" w:hAnsi="Times New Roman" w:cs="Times New Roman"/>
        </w:rPr>
        <w:t xml:space="preserve"> a pre-existing sedation protocol order set when an opiate is chosen for </w:t>
      </w:r>
      <w:proofErr w:type="spellStart"/>
      <w:r w:rsidR="00657791" w:rsidRPr="004C0302">
        <w:rPr>
          <w:rFonts w:ascii="Times New Roman" w:hAnsi="Times New Roman" w:cs="Times New Roman"/>
        </w:rPr>
        <w:t>anal</w:t>
      </w:r>
      <w:r w:rsidR="006C79C7" w:rsidRPr="004C0302">
        <w:rPr>
          <w:rFonts w:ascii="Times New Roman" w:hAnsi="Times New Roman" w:cs="Times New Roman"/>
        </w:rPr>
        <w:t>gos</w:t>
      </w:r>
      <w:r w:rsidR="00657791" w:rsidRPr="004C0302">
        <w:rPr>
          <w:rFonts w:ascii="Times New Roman" w:hAnsi="Times New Roman" w:cs="Times New Roman"/>
        </w:rPr>
        <w:t>edation</w:t>
      </w:r>
      <w:proofErr w:type="spellEnd"/>
      <w:r w:rsidR="00657791" w:rsidRPr="004C0302">
        <w:rPr>
          <w:rFonts w:ascii="Times New Roman" w:hAnsi="Times New Roman" w:cs="Times New Roman"/>
        </w:rPr>
        <w:t xml:space="preserve">. </w:t>
      </w:r>
      <w:r w:rsidRPr="004C0302">
        <w:rPr>
          <w:rFonts w:ascii="Times New Roman" w:hAnsi="Times New Roman" w:cs="Times New Roman"/>
        </w:rPr>
        <w:t xml:space="preserve">This study was limited due to </w:t>
      </w:r>
      <w:r w:rsidR="00242130" w:rsidRPr="004C0302">
        <w:rPr>
          <w:rFonts w:ascii="Times New Roman" w:hAnsi="Times New Roman" w:cs="Times New Roman"/>
        </w:rPr>
        <w:t xml:space="preserve">the </w:t>
      </w:r>
      <w:r w:rsidRPr="004C0302">
        <w:rPr>
          <w:rFonts w:ascii="Times New Roman" w:hAnsi="Times New Roman" w:cs="Times New Roman"/>
        </w:rPr>
        <w:t xml:space="preserve">small sample size and retrospective design. </w:t>
      </w:r>
    </w:p>
    <w:sectPr w:rsidR="00A932A0" w:rsidRPr="004C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68EC"/>
    <w:multiLevelType w:val="hybridMultilevel"/>
    <w:tmpl w:val="007AA906"/>
    <w:lvl w:ilvl="0" w:tplc="CFB4AB5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9B"/>
    <w:rsid w:val="00037558"/>
    <w:rsid w:val="001007AD"/>
    <w:rsid w:val="00157499"/>
    <w:rsid w:val="00164F38"/>
    <w:rsid w:val="00194CF3"/>
    <w:rsid w:val="00242130"/>
    <w:rsid w:val="004835F5"/>
    <w:rsid w:val="004C0302"/>
    <w:rsid w:val="00572180"/>
    <w:rsid w:val="00574D55"/>
    <w:rsid w:val="005E16E6"/>
    <w:rsid w:val="00657791"/>
    <w:rsid w:val="006C79C7"/>
    <w:rsid w:val="006D4926"/>
    <w:rsid w:val="007C6909"/>
    <w:rsid w:val="00801ACE"/>
    <w:rsid w:val="008A6497"/>
    <w:rsid w:val="008E5A6C"/>
    <w:rsid w:val="009942C0"/>
    <w:rsid w:val="009F14DA"/>
    <w:rsid w:val="00A932A0"/>
    <w:rsid w:val="00AE342D"/>
    <w:rsid w:val="00AF0BB7"/>
    <w:rsid w:val="00BA5E4E"/>
    <w:rsid w:val="00BB1BB8"/>
    <w:rsid w:val="00CA2BF3"/>
    <w:rsid w:val="00CA51D4"/>
    <w:rsid w:val="00D25F21"/>
    <w:rsid w:val="00DF48EE"/>
    <w:rsid w:val="00E403BF"/>
    <w:rsid w:val="00F134BF"/>
    <w:rsid w:val="00FC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87BF"/>
  <w15:docId w15:val="{C18055BB-0C73-47DF-B820-9C9F2D6C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9B"/>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5A6C"/>
    <w:pPr>
      <w:spacing w:line="240" w:lineRule="auto"/>
    </w:pPr>
  </w:style>
  <w:style w:type="character" w:styleId="CommentReference">
    <w:name w:val="annotation reference"/>
    <w:basedOn w:val="DefaultParagraphFont"/>
    <w:uiPriority w:val="99"/>
    <w:semiHidden/>
    <w:unhideWhenUsed/>
    <w:rsid w:val="00CA2BF3"/>
    <w:rPr>
      <w:sz w:val="16"/>
      <w:szCs w:val="16"/>
    </w:rPr>
  </w:style>
  <w:style w:type="paragraph" w:styleId="CommentText">
    <w:name w:val="annotation text"/>
    <w:basedOn w:val="Normal"/>
    <w:link w:val="CommentTextChar"/>
    <w:uiPriority w:val="99"/>
    <w:semiHidden/>
    <w:unhideWhenUsed/>
    <w:rsid w:val="00CA2BF3"/>
    <w:pPr>
      <w:spacing w:line="240" w:lineRule="auto"/>
    </w:pPr>
    <w:rPr>
      <w:sz w:val="20"/>
      <w:szCs w:val="20"/>
    </w:rPr>
  </w:style>
  <w:style w:type="character" w:customStyle="1" w:styleId="CommentTextChar">
    <w:name w:val="Comment Text Char"/>
    <w:basedOn w:val="DefaultParagraphFont"/>
    <w:link w:val="CommentText"/>
    <w:uiPriority w:val="99"/>
    <w:semiHidden/>
    <w:rsid w:val="00CA2BF3"/>
    <w:rPr>
      <w:sz w:val="20"/>
      <w:szCs w:val="20"/>
    </w:rPr>
  </w:style>
  <w:style w:type="paragraph" w:styleId="CommentSubject">
    <w:name w:val="annotation subject"/>
    <w:basedOn w:val="CommentText"/>
    <w:next w:val="CommentText"/>
    <w:link w:val="CommentSubjectChar"/>
    <w:uiPriority w:val="99"/>
    <w:semiHidden/>
    <w:unhideWhenUsed/>
    <w:rsid w:val="00CA2BF3"/>
    <w:rPr>
      <w:b/>
      <w:bCs/>
    </w:rPr>
  </w:style>
  <w:style w:type="character" w:customStyle="1" w:styleId="CommentSubjectChar">
    <w:name w:val="Comment Subject Char"/>
    <w:basedOn w:val="CommentTextChar"/>
    <w:link w:val="CommentSubject"/>
    <w:uiPriority w:val="99"/>
    <w:semiHidden/>
    <w:rsid w:val="00CA2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D4CF-741B-4F2C-B254-46F5A84C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Zeng</dc:creator>
  <cp:keywords/>
  <dc:description/>
  <cp:lastModifiedBy>Tiffany Zeng</cp:lastModifiedBy>
  <cp:revision>7</cp:revision>
  <dcterms:created xsi:type="dcterms:W3CDTF">2022-05-04T11:09:00Z</dcterms:created>
  <dcterms:modified xsi:type="dcterms:W3CDTF">2022-05-06T13:04:00Z</dcterms:modified>
</cp:coreProperties>
</file>